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Unterweisung nach ASchG §14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Erstunterweisung betreffend Sicherungsmassnahmen auf der</w:t>
      </w:r>
    </w:p>
    <w:p>
      <w:pPr>
        <w:pStyle w:val="Normal"/>
        <w:bidi w:val="0"/>
        <w:jc w:val="start"/>
        <w:rPr/>
      </w:pPr>
      <w:r>
        <w:rPr/>
        <w:t>Baustelle 1</w:t>
      </w:r>
      <w:r>
        <w:rPr/>
        <w:t>12</w:t>
      </w:r>
      <w:r>
        <w:rPr/>
        <w:t>0 Wien,</w:t>
      </w:r>
      <w:r>
        <w:rPr/>
        <w:t xml:space="preserve"> Eichen</w:t>
      </w:r>
      <w:r>
        <w:rPr/>
        <w:t xml:space="preserve">strasse </w:t>
      </w:r>
      <w:r>
        <w:rPr/>
        <w:t>48-54 PVE Meidling</w:t>
      </w: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  <w:t>Verhalten von Arbeitnehmern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Gemeinsam genutzte Sicherungsmassnahmen, wie zB</w:t>
      </w:r>
    </w:p>
    <w:p>
      <w:pPr>
        <w:pStyle w:val="Normal"/>
        <w:bidi w:val="0"/>
        <w:jc w:val="start"/>
        <w:rPr/>
      </w:pPr>
      <w:r>
        <w:rPr/>
        <w:t xml:space="preserve">Abdeckungen </w:t>
      </w:r>
    </w:p>
    <w:p>
      <w:pPr>
        <w:pStyle w:val="Normal"/>
        <w:bidi w:val="0"/>
        <w:jc w:val="start"/>
        <w:rPr/>
      </w:pPr>
      <w:r>
        <w:rPr/>
        <w:t>Absperrungen</w:t>
      </w:r>
    </w:p>
    <w:p>
      <w:pPr>
        <w:pStyle w:val="Normal"/>
        <w:bidi w:val="0"/>
        <w:jc w:val="start"/>
        <w:rPr/>
      </w:pPr>
      <w:r>
        <w:rPr/>
        <w:t>Absturzsicherungen</w:t>
      </w:r>
    </w:p>
    <w:p>
      <w:pPr>
        <w:pStyle w:val="Normal"/>
        <w:bidi w:val="0"/>
        <w:jc w:val="start"/>
        <w:rPr/>
      </w:pPr>
      <w:r>
        <w:rPr/>
        <w:t>sowie Gerüste</w:t>
      </w:r>
    </w:p>
    <w:p>
      <w:pPr>
        <w:pStyle w:val="Normal"/>
        <w:bidi w:val="0"/>
        <w:jc w:val="start"/>
        <w:rPr/>
      </w:pPr>
      <w:r>
        <w:rPr/>
        <w:t>dürfen von den Arbeitnehmern nicht verändert oder entfernt werden.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Müssen für Arbeitszwecke Sicherungsmassnahmen verändert oder entfernt werden, so ist folgende Vorgangsweise vorgeschrieben: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1) Meldung an Polier</w:t>
      </w:r>
      <w:r>
        <w:rPr/>
        <w:t xml:space="preserve"> b</w:t>
      </w:r>
      <w:r>
        <w:rPr/>
        <w:t>z</w:t>
      </w:r>
      <w:r>
        <w:rPr/>
        <w:t>w Vorarbeiter</w:t>
      </w:r>
      <w:r>
        <w:rPr/>
        <w:t xml:space="preserve"> </w:t>
      </w:r>
      <w:r>
        <w:rPr/>
        <w:t>Verhoeven</w:t>
      </w:r>
      <w:r>
        <w:rPr/>
        <w:t xml:space="preserve"> Bau</w:t>
      </w:r>
      <w:r>
        <w:rPr/>
        <w:t xml:space="preserve"> nach Freigabe durch </w:t>
      </w:r>
      <w:r>
        <w:rPr/>
        <w:t>Verhoeven</w:t>
      </w:r>
      <w:r>
        <w:rPr/>
        <w:t xml:space="preserve"> Bau</w:t>
      </w:r>
    </w:p>
    <w:p>
      <w:pPr>
        <w:pStyle w:val="Normal"/>
        <w:bidi w:val="0"/>
        <w:jc w:val="start"/>
        <w:rPr/>
      </w:pPr>
      <w:r>
        <w:rPr/>
        <w:t>2) Absicherung und Kennzeichung des Gefahrenbereiches für andere Arbeitnehmer</w:t>
      </w:r>
    </w:p>
    <w:p>
      <w:pPr>
        <w:pStyle w:val="Normal"/>
        <w:bidi w:val="0"/>
        <w:jc w:val="start"/>
        <w:rPr/>
      </w:pPr>
      <w:r>
        <w:rPr/>
        <w:t>3) Entfernen bzw Verändern der Sicherungsmassnahme mit geeigneter Eigensicherung und persönlicher Schutzausrüstung</w:t>
      </w:r>
    </w:p>
    <w:p>
      <w:pPr>
        <w:pStyle w:val="Normal"/>
        <w:bidi w:val="0"/>
        <w:jc w:val="start"/>
        <w:rPr/>
      </w:pPr>
      <w:r>
        <w:rPr/>
        <w:t>4) Durchführen der Arbeiten mit geeigneter Eigensicherung und persönlicher Schutzausrüstung</w:t>
      </w:r>
    </w:p>
    <w:p>
      <w:pPr>
        <w:pStyle w:val="Normal"/>
        <w:bidi w:val="0"/>
        <w:jc w:val="start"/>
        <w:rPr/>
      </w:pPr>
      <w:r>
        <w:rPr/>
        <w:t>5) Sofort nach Abschluss der Arbeiten Wiederherstellen der Sicherungsmassnahme mit geeigneter Eigensicherung und persönlicher Schutzausrüstung</w:t>
      </w:r>
    </w:p>
    <w:p>
      <w:pPr>
        <w:pStyle w:val="Normal"/>
        <w:bidi w:val="0"/>
        <w:jc w:val="start"/>
        <w:rPr/>
      </w:pPr>
      <w:r>
        <w:rPr/>
        <w:t xml:space="preserve">6) Meldung an Polier Firma </w:t>
      </w:r>
      <w:r>
        <w:rPr/>
        <w:t>Verhoeven</w:t>
      </w:r>
      <w:r>
        <w:rPr/>
        <w:t xml:space="preserve"> über Abschluss der Arbeiten, Kontrolle durch Polier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Datum, Uhrzeit: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Name</w:t>
        <w:tab/>
        <w:tab/>
        <w:tab/>
        <w:tab/>
        <w:tab/>
        <w:t>Unterschrift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------------------------------------------------------------------------------------------------------------------------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------------------------------------------------------------------------------------------------------------------------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------------------------------------------------------------------------------------------------------------------------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------------------------------------------------------------------------------------------------------------------------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------------------------------------------------------------------------------------------------------------------------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------------------------------------------------------------------------------------------------------------------------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------------------------------------------------------------------------------------------------------------------------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Name</w:t>
        <w:tab/>
        <w:tab/>
        <w:tab/>
        <w:tab/>
        <w:tab/>
        <w:t>Unterschrift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------------------------------------------------------------------------------------------------------------------------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------------------------------------------------------------------------------------------------------------------------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------------------------------------------------------------------------------------------------------------------------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------------------------------------------------------------------------------------------------------------------------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------------------------------------------------------------------------------------------------------------------------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------------------------------------------------------------------------------------------------------------------------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------------------------------------------------------------------------------------------------------------------------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------------------------------------------------------------------------------------------------------------------------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------------------------------------------------------------------------------------------------------------------------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sectPr>
      <w:footerReference w:type="default" r:id="rId2"/>
      <w:type w:val="nextPage"/>
      <w:pgSz w:w="11906" w:h="16838"/>
      <w:pgMar w:left="850" w:right="850" w:header="0" w:top="850" w:footer="850" w:bottom="1617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auto"/>
    <w:pitch w:val="default"/>
  </w:font>
  <w:font w:name="Arial"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bidi w:val="0"/>
      <w:jc w:val="start"/>
      <w:rPr>
        <w:rFonts w:ascii="Arial" w:hAnsi="Arial"/>
        <w:sz w:val="21"/>
        <w:szCs w:val="21"/>
      </w:rPr>
    </w:pPr>
    <w:r>
      <w:rPr>
        <w:rFonts w:ascii="Arial" w:hAnsi="Arial"/>
        <w:sz w:val="21"/>
        <w:szCs w:val="21"/>
      </w:rPr>
      <w:t>Ersterstellung: 20</w:t>
    </w:r>
    <w:r>
      <w:rPr>
        <w:rFonts w:ascii="Arial" w:hAnsi="Arial"/>
        <w:sz w:val="21"/>
        <w:szCs w:val="21"/>
      </w:rPr>
      <w:t>2</w:t>
    </w:r>
    <w:r>
      <w:rPr>
        <w:rFonts w:ascii="Arial" w:hAnsi="Arial"/>
        <w:sz w:val="21"/>
        <w:szCs w:val="21"/>
      </w:rPr>
      <w:t>6</w:t>
    </w:r>
    <w:r>
      <w:rPr>
        <w:rFonts w:ascii="Arial" w:hAnsi="Arial"/>
        <w:sz w:val="21"/>
        <w:szCs w:val="21"/>
      </w:rPr>
      <w:t>-</w:t>
    </w:r>
    <w:r>
      <w:rPr>
        <w:rFonts w:ascii="Arial" w:hAnsi="Arial"/>
        <w:sz w:val="21"/>
        <w:szCs w:val="21"/>
      </w:rPr>
      <w:t>0</w:t>
    </w:r>
    <w:r>
      <w:rPr>
        <w:rFonts w:ascii="Arial" w:hAnsi="Arial"/>
        <w:sz w:val="21"/>
        <w:szCs w:val="21"/>
      </w:rPr>
      <w:t>3</w:t>
    </w:r>
    <w:r>
      <w:rPr>
        <w:rFonts w:ascii="Arial" w:hAnsi="Arial"/>
        <w:sz w:val="21"/>
        <w:szCs w:val="21"/>
      </w:rPr>
      <w:t>-</w:t>
    </w:r>
    <w:r>
      <w:rPr>
        <w:rFonts w:ascii="Arial" w:hAnsi="Arial"/>
        <w:sz w:val="21"/>
        <w:szCs w:val="21"/>
      </w:rPr>
      <w:t>1</w:t>
    </w:r>
    <w:r>
      <w:rPr>
        <w:rFonts w:ascii="Arial" w:hAnsi="Arial"/>
        <w:sz w:val="21"/>
        <w:szCs w:val="21"/>
      </w:rPr>
      <w:t>8</w:t>
    </w:r>
    <w:r>
      <w:rPr>
        <w:rFonts w:ascii="Arial" w:hAnsi="Arial"/>
        <w:sz w:val="21"/>
        <w:szCs w:val="21"/>
      </w:rPr>
      <w:tab/>
      <w:t xml:space="preserve">Index: - </w:t>
      <w:tab/>
      <w:t xml:space="preserve">Seite </w:t>
    </w:r>
    <w:r>
      <w:rPr>
        <w:rFonts w:ascii="Arial" w:hAnsi="Arial"/>
        <w:sz w:val="21"/>
        <w:szCs w:val="21"/>
      </w:rPr>
      <w:t>2</w:t>
    </w:r>
    <w:r>
      <w:rPr>
        <w:rFonts w:ascii="Arial" w:hAnsi="Arial"/>
        <w:sz w:val="21"/>
        <w:szCs w:val="21"/>
      </w:rPr>
      <w:t xml:space="preserve"> von</w:t>
    </w:r>
    <w:r>
      <w:rPr>
        <w:rFonts w:ascii="Arial" w:hAnsi="Arial"/>
        <w:sz w:val="21"/>
        <w:szCs w:val="21"/>
      </w:rPr>
      <w:t xml:space="preserve"> 2</w:t>
    </w:r>
  </w:p>
  <w:p>
    <w:pPr>
      <w:pStyle w:val="Footer"/>
      <w:bidi w:val="0"/>
      <w:jc w:val="start"/>
      <w:rPr>
        <w:rFonts w:ascii="Arial" w:hAnsi="Arial"/>
        <w:sz w:val="21"/>
        <w:szCs w:val="21"/>
      </w:rPr>
    </w:pPr>
    <w:r>
      <w:rPr>
        <w:rFonts w:ascii="Arial" w:hAnsi="Arial"/>
        <w:sz w:val="21"/>
        <w:szCs w:val="21"/>
      </w:rPr>
      <w:t>BVH 1</w:t>
    </w:r>
    <w:r>
      <w:rPr>
        <w:rFonts w:ascii="Arial" w:hAnsi="Arial"/>
        <w:sz w:val="21"/>
        <w:szCs w:val="21"/>
      </w:rPr>
      <w:t>12</w:t>
    </w:r>
    <w:r>
      <w:rPr>
        <w:rFonts w:ascii="Arial" w:hAnsi="Arial"/>
        <w:sz w:val="21"/>
        <w:szCs w:val="21"/>
      </w:rPr>
      <w:t xml:space="preserve">0 Wien, </w:t>
    </w:r>
    <w:r>
      <w:rPr>
        <w:rFonts w:ascii="Arial" w:hAnsi="Arial"/>
        <w:sz w:val="21"/>
        <w:szCs w:val="21"/>
      </w:rPr>
      <w:t>Eichenstr</w:t>
    </w:r>
    <w:r>
      <w:rPr>
        <w:rFonts w:ascii="Arial" w:hAnsi="Arial"/>
        <w:sz w:val="21"/>
        <w:szCs w:val="21"/>
      </w:rPr>
      <w:t xml:space="preserve">asse </w:t>
    </w:r>
    <w:r>
      <w:rPr>
        <w:rFonts w:ascii="Arial" w:hAnsi="Arial"/>
        <w:sz w:val="21"/>
        <w:szCs w:val="21"/>
      </w:rPr>
      <w:t>48-54 - PVE Meidling</w:t>
      <w:tab/>
      <w:tab/>
    </w:r>
    <w:r>
      <w:rPr>
        <w:rFonts w:ascii="Arial" w:hAnsi="Arial"/>
        <w:sz w:val="21"/>
        <w:szCs w:val="21"/>
      </w:rPr>
      <w:t xml:space="preserve">                           BM Ing. Robert Josef Kuklovszky</w:t>
    </w:r>
  </w:p>
</w:ftr>
</file>

<file path=word/settings.xml><?xml version="1.0" encoding="utf-8"?>
<w:settings xmlns:w="http://schemas.openxmlformats.org/wordprocessingml/2006/main">
  <w:zoom w:percent="88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Lucida Sans Unicode" w:cs="Tahoma"/>
        <w:kern w:val="2"/>
        <w:sz w:val="24"/>
        <w:szCs w:val="24"/>
        <w:lang w:val="de-A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Arial" w:hAnsi="Arial" w:eastAsia="Lucida Sans Unicode" w:cs="Tahoma"/>
      <w:color w:val="auto"/>
      <w:kern w:val="2"/>
      <w:sz w:val="24"/>
      <w:szCs w:val="24"/>
      <w:lang w:val="de-AT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Tahoma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5102" w:leader="none"/>
        <w:tab w:val="right" w:pos="10205" w:leader="none"/>
      </w:tabs>
    </w:pPr>
    <w:rPr/>
  </w:style>
  <w:style w:type="paragraph" w:styleId="Footer">
    <w:name w:val="Foot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54</TotalTime>
  <Application>LibreOffice/6.4.7.2$Linux_X86_64 LibreOffice_project/40$Build-2</Application>
  <Pages>2</Pages>
  <Words>166</Words>
  <Characters>3020</Characters>
  <CharactersWithSpaces>3188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2010-08-12T10:05:54Z</dcterms:created>
  <dc:creator>Robert Kuklovszky</dc:creator>
  <dc:description/>
  <dc:language>de-AT</dc:language>
  <cp:lastModifiedBy/>
  <cp:lastPrinted>2010-08-12T10:32:42Z</cp:lastPrinted>
  <dcterms:modified xsi:type="dcterms:W3CDTF">2026-03-18T10:34:10Z</dcterms:modified>
  <cp:revision>7</cp:revision>
  <dc:subject/>
  <dc:title/>
</cp:coreProperties>
</file>